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tblpX="736"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0" w:type="dxa"/>
            <w:tcBorders>
              <w:top w:val="nil"/>
              <w:left w:val="nil"/>
              <w:bottom w:val="nil"/>
              <w:right w:val="nil"/>
            </w:tcBorders>
          </w:tcPr>
          <w:p>
            <w:pPr>
              <w:jc w:val="center"/>
              <w:rPr>
                <w:rFonts w:hint="eastAsia"/>
                <w:sz w:val="36"/>
                <w:szCs w:val="36"/>
                <w:vertAlign w:val="baseline"/>
                <w:lang w:val="en-US" w:eastAsia="zh-CN"/>
              </w:rPr>
            </w:pPr>
          </w:p>
        </w:tc>
      </w:tr>
    </w:tbl>
    <w:p>
      <w:pPr>
        <w:ind w:firstLine="720" w:firstLineChars="200"/>
        <w:jc w:val="both"/>
        <w:rPr>
          <w:rFonts w:hint="eastAsia"/>
          <w:b/>
          <w:bCs/>
          <w:sz w:val="36"/>
          <w:szCs w:val="36"/>
          <w:lang w:val="en-US" w:eastAsia="zh-CN"/>
        </w:rPr>
      </w:pPr>
      <w:r>
        <w:rPr>
          <w:rFonts w:hint="eastAsia"/>
          <w:sz w:val="36"/>
          <w:szCs w:val="36"/>
          <w:lang w:val="en-US" w:eastAsia="zh-CN"/>
        </w:rPr>
        <w:t xml:space="preserve">        </w:t>
      </w:r>
      <w:r>
        <w:rPr>
          <w:rFonts w:hint="eastAsia"/>
          <w:b/>
          <w:bCs/>
          <w:sz w:val="36"/>
          <w:szCs w:val="36"/>
          <w:lang w:val="en-US" w:eastAsia="zh-CN"/>
        </w:rPr>
        <w:t>泰山普照公益基金会党支部深入开展学习贯彻</w:t>
      </w:r>
    </w:p>
    <w:p>
      <w:pPr>
        <w:jc w:val="center"/>
        <w:rPr>
          <w:rFonts w:hint="eastAsia"/>
          <w:b/>
          <w:bCs/>
          <w:sz w:val="36"/>
          <w:szCs w:val="36"/>
          <w:lang w:val="en-US" w:eastAsia="zh-CN"/>
        </w:rPr>
      </w:pPr>
      <w:r>
        <w:rPr>
          <w:rFonts w:hint="eastAsia"/>
          <w:b/>
          <w:bCs/>
          <w:sz w:val="36"/>
          <w:szCs w:val="36"/>
          <w:lang w:val="en-US" w:eastAsia="zh-CN"/>
        </w:rPr>
        <w:t>习近平新时代中国特色社会主义思想主题教育计划表</w:t>
      </w:r>
    </w:p>
    <w:p>
      <w:pPr>
        <w:jc w:val="center"/>
        <w:rPr>
          <w:rFonts w:hint="eastAsia"/>
          <w:sz w:val="36"/>
          <w:szCs w:val="36"/>
          <w:lang w:val="en-US" w:eastAsia="zh-CN"/>
        </w:rPr>
      </w:pPr>
    </w:p>
    <w:p>
      <w:pPr>
        <w:ind w:firstLine="640"/>
        <w:jc w:val="both"/>
        <w:rPr>
          <w:rFonts w:hint="eastAsia"/>
          <w:sz w:val="28"/>
          <w:szCs w:val="28"/>
          <w:lang w:val="en-US" w:eastAsia="zh-CN"/>
        </w:rPr>
      </w:pPr>
      <w:r>
        <w:rPr>
          <w:rFonts w:hint="eastAsia"/>
          <w:sz w:val="28"/>
          <w:szCs w:val="28"/>
          <w:lang w:val="en-US" w:eastAsia="zh-CN"/>
        </w:rPr>
        <w:t>根据中共泰安市社会组织委员会印发《关于在市管社会组织深入开展学习贯彻习近平新时代中国特色社会主义思想主题教育的实施方案》的通知要求，在2023年9月至2024年1月份，基金会党支部组织开展学习贯彻习近平新时代中国特色社会主义思想主题教育活动，共分国四个阶段，具体计划安排如下：</w:t>
      </w:r>
    </w:p>
    <w:tbl>
      <w:tblPr>
        <w:tblStyle w:val="5"/>
        <w:tblW w:w="1435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155"/>
        <w:gridCol w:w="6240"/>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335"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阶段</w:t>
            </w:r>
          </w:p>
        </w:tc>
        <w:tc>
          <w:tcPr>
            <w:tcW w:w="1155"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时间</w:t>
            </w:r>
          </w:p>
        </w:tc>
        <w:tc>
          <w:tcPr>
            <w:tcW w:w="6240"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活动内容</w:t>
            </w:r>
          </w:p>
        </w:tc>
        <w:tc>
          <w:tcPr>
            <w:tcW w:w="5625" w:type="dxa"/>
          </w:tcPr>
          <w:p>
            <w:pPr>
              <w:ind w:firstLine="1968" w:firstLineChars="700"/>
              <w:jc w:val="both"/>
              <w:rPr>
                <w:rFonts w:hint="default"/>
                <w:b/>
                <w:bCs/>
                <w:sz w:val="28"/>
                <w:szCs w:val="28"/>
                <w:vertAlign w:val="baseline"/>
                <w:lang w:val="en-US" w:eastAsia="zh-CN"/>
              </w:rPr>
            </w:pPr>
            <w:r>
              <w:rPr>
                <w:rFonts w:hint="eastAsia"/>
                <w:b/>
                <w:bCs/>
                <w:sz w:val="28"/>
                <w:szCs w:val="28"/>
                <w:vertAlign w:val="baseline"/>
                <w:lang w:val="en-US" w:eastAsia="zh-CN"/>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335" w:type="dxa"/>
          </w:tcPr>
          <w:p>
            <w:pPr>
              <w:jc w:val="both"/>
              <w:rPr>
                <w:rFonts w:hint="eastAsia"/>
                <w:sz w:val="24"/>
                <w:szCs w:val="24"/>
                <w:vertAlign w:val="baseline"/>
                <w:lang w:val="en-US" w:eastAsia="zh-CN"/>
              </w:rPr>
            </w:pPr>
          </w:p>
          <w:p>
            <w:pPr>
              <w:jc w:val="both"/>
              <w:rPr>
                <w:rFonts w:hint="default"/>
                <w:sz w:val="24"/>
                <w:szCs w:val="24"/>
                <w:vertAlign w:val="baseline"/>
                <w:lang w:val="en-US" w:eastAsia="zh-CN"/>
              </w:rPr>
            </w:pPr>
            <w:r>
              <w:rPr>
                <w:rFonts w:hint="eastAsia"/>
                <w:sz w:val="24"/>
                <w:szCs w:val="24"/>
                <w:vertAlign w:val="baseline"/>
                <w:lang w:val="en-US" w:eastAsia="zh-CN"/>
              </w:rPr>
              <w:t>第一阶段：动员部署</w:t>
            </w:r>
          </w:p>
        </w:tc>
        <w:tc>
          <w:tcPr>
            <w:tcW w:w="1155" w:type="dxa"/>
          </w:tcPr>
          <w:p>
            <w:pPr>
              <w:jc w:val="both"/>
              <w:rPr>
                <w:rFonts w:hint="eastAsia"/>
                <w:sz w:val="24"/>
                <w:szCs w:val="24"/>
                <w:vertAlign w:val="baseline"/>
                <w:lang w:val="en-US" w:eastAsia="zh-CN"/>
              </w:rPr>
            </w:pPr>
          </w:p>
          <w:p>
            <w:pPr>
              <w:jc w:val="both"/>
              <w:rPr>
                <w:rFonts w:hint="default"/>
                <w:sz w:val="24"/>
                <w:szCs w:val="24"/>
                <w:vertAlign w:val="baseline"/>
                <w:lang w:val="en-US" w:eastAsia="zh-CN"/>
              </w:rPr>
            </w:pPr>
            <w:r>
              <w:rPr>
                <w:rFonts w:hint="eastAsia"/>
                <w:sz w:val="24"/>
                <w:szCs w:val="24"/>
                <w:vertAlign w:val="baseline"/>
                <w:lang w:val="en-US" w:eastAsia="zh-CN"/>
              </w:rPr>
              <w:t>9月23日前</w:t>
            </w:r>
          </w:p>
        </w:tc>
        <w:tc>
          <w:tcPr>
            <w:tcW w:w="6240" w:type="dxa"/>
          </w:tcPr>
          <w:p>
            <w:pPr>
              <w:ind w:firstLine="480" w:firstLineChars="200"/>
              <w:jc w:val="both"/>
              <w:rPr>
                <w:rFonts w:hint="default"/>
                <w:sz w:val="24"/>
                <w:szCs w:val="24"/>
                <w:vertAlign w:val="baseline"/>
                <w:lang w:val="en-US" w:eastAsia="zh-CN"/>
              </w:rPr>
            </w:pPr>
            <w:r>
              <w:rPr>
                <w:rFonts w:hint="eastAsia"/>
                <w:sz w:val="24"/>
                <w:szCs w:val="24"/>
                <w:vertAlign w:val="baseline"/>
                <w:lang w:val="en-US" w:eastAsia="zh-CN"/>
              </w:rPr>
              <w:t>传达学习</w:t>
            </w:r>
            <w:r>
              <w:rPr>
                <w:rFonts w:hint="eastAsia"/>
                <w:sz w:val="24"/>
                <w:szCs w:val="24"/>
                <w:lang w:val="en-US" w:eastAsia="zh-CN"/>
              </w:rPr>
              <w:t>中共泰安市社会组织委员会印发《关于在市管社会组织深入开展学习贯彻习近平新时代中国特色社会主义思想主题教育的实施方案》的通知（泰社党【2023】2号）</w:t>
            </w:r>
          </w:p>
        </w:tc>
        <w:tc>
          <w:tcPr>
            <w:tcW w:w="5625" w:type="dxa"/>
          </w:tcPr>
          <w:p>
            <w:pPr>
              <w:ind w:firstLine="480" w:firstLineChars="200"/>
              <w:jc w:val="both"/>
              <w:rPr>
                <w:rFonts w:hint="default"/>
                <w:sz w:val="24"/>
                <w:szCs w:val="24"/>
                <w:vertAlign w:val="baseline"/>
                <w:lang w:val="en-US" w:eastAsia="zh-CN"/>
              </w:rPr>
            </w:pPr>
            <w:r>
              <w:rPr>
                <w:rFonts w:hint="eastAsia"/>
                <w:sz w:val="24"/>
                <w:szCs w:val="24"/>
                <w:vertAlign w:val="baseline"/>
                <w:lang w:val="en-US" w:eastAsia="zh-CN"/>
              </w:rPr>
              <w:t>深入领会开展主题教育的重大意义、目标要求，明确活动任务安排和组织领导工作要求，宣传动员、部署开展学习教育、培训研讨、查摆问题、党性分析、整改整治等工作，抓好活动各环节工作落实。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335" w:type="dxa"/>
          </w:tcPr>
          <w:p>
            <w:pPr>
              <w:jc w:val="both"/>
              <w:rPr>
                <w:rFonts w:hint="eastAsia"/>
                <w:sz w:val="24"/>
                <w:szCs w:val="24"/>
                <w:vertAlign w:val="baseline"/>
                <w:lang w:val="en-US" w:eastAsia="zh-CN"/>
              </w:rPr>
            </w:pPr>
          </w:p>
          <w:p>
            <w:pPr>
              <w:jc w:val="both"/>
              <w:rPr>
                <w:rFonts w:hint="eastAsia"/>
                <w:sz w:val="24"/>
                <w:szCs w:val="24"/>
                <w:vertAlign w:val="baseline"/>
                <w:lang w:val="en-US" w:eastAsia="zh-CN"/>
              </w:rPr>
            </w:pPr>
          </w:p>
          <w:p>
            <w:pPr>
              <w:jc w:val="both"/>
              <w:rPr>
                <w:rFonts w:hint="eastAsia"/>
                <w:sz w:val="24"/>
                <w:szCs w:val="24"/>
                <w:vertAlign w:val="baseline"/>
                <w:lang w:val="en-US" w:eastAsia="zh-CN"/>
              </w:rPr>
            </w:pPr>
          </w:p>
          <w:p>
            <w:pPr>
              <w:jc w:val="both"/>
              <w:rPr>
                <w:rFonts w:hint="default"/>
                <w:sz w:val="24"/>
                <w:szCs w:val="24"/>
                <w:vertAlign w:val="baseline"/>
                <w:lang w:val="en-US" w:eastAsia="zh-CN"/>
              </w:rPr>
            </w:pPr>
            <w:r>
              <w:rPr>
                <w:rFonts w:hint="eastAsia"/>
                <w:sz w:val="24"/>
                <w:szCs w:val="24"/>
                <w:vertAlign w:val="baseline"/>
                <w:lang w:val="en-US" w:eastAsia="zh-CN"/>
              </w:rPr>
              <w:t>第二阶段：深化理论学习</w:t>
            </w:r>
          </w:p>
        </w:tc>
        <w:tc>
          <w:tcPr>
            <w:tcW w:w="1155" w:type="dxa"/>
          </w:tcPr>
          <w:p>
            <w:pPr>
              <w:jc w:val="both"/>
              <w:rPr>
                <w:rFonts w:hint="eastAsia"/>
                <w:sz w:val="24"/>
                <w:szCs w:val="24"/>
                <w:vertAlign w:val="baseline"/>
                <w:lang w:val="en-US" w:eastAsia="zh-CN"/>
              </w:rPr>
            </w:pPr>
          </w:p>
          <w:p>
            <w:pPr>
              <w:jc w:val="both"/>
              <w:rPr>
                <w:rFonts w:hint="default"/>
                <w:sz w:val="24"/>
                <w:szCs w:val="24"/>
                <w:vertAlign w:val="baseline"/>
                <w:lang w:val="en-US" w:eastAsia="zh-CN"/>
              </w:rPr>
            </w:pPr>
            <w:r>
              <w:rPr>
                <w:rFonts w:hint="eastAsia"/>
                <w:sz w:val="24"/>
                <w:szCs w:val="24"/>
                <w:vertAlign w:val="baseline"/>
                <w:lang w:val="en-US" w:eastAsia="zh-CN"/>
              </w:rPr>
              <w:t>9月24日—11月底</w:t>
            </w:r>
          </w:p>
        </w:tc>
        <w:tc>
          <w:tcPr>
            <w:tcW w:w="6240" w:type="dxa"/>
          </w:tcPr>
          <w:p>
            <w:pPr>
              <w:jc w:val="both"/>
              <w:rPr>
                <w:rFonts w:hint="eastAsia"/>
                <w:sz w:val="24"/>
                <w:szCs w:val="24"/>
                <w:vertAlign w:val="baseline"/>
                <w:lang w:val="en-US" w:eastAsia="zh-CN"/>
              </w:rPr>
            </w:pPr>
            <w:r>
              <w:rPr>
                <w:rFonts w:hint="eastAsia"/>
                <w:sz w:val="24"/>
                <w:szCs w:val="24"/>
                <w:vertAlign w:val="baseline"/>
                <w:lang w:val="en-US" w:eastAsia="zh-CN"/>
              </w:rPr>
              <w:t xml:space="preserve">   </w:t>
            </w:r>
          </w:p>
          <w:p>
            <w:pPr>
              <w:ind w:firstLine="240" w:firstLineChars="100"/>
              <w:jc w:val="both"/>
              <w:rPr>
                <w:rFonts w:hint="default"/>
                <w:sz w:val="24"/>
                <w:szCs w:val="24"/>
                <w:vertAlign w:val="baseline"/>
                <w:lang w:val="en-US" w:eastAsia="zh-CN"/>
              </w:rPr>
            </w:pPr>
            <w:r>
              <w:rPr>
                <w:rFonts w:hint="eastAsia"/>
                <w:sz w:val="24"/>
                <w:szCs w:val="24"/>
                <w:vertAlign w:val="baseline"/>
                <w:lang w:val="en-US" w:eastAsia="zh-CN"/>
              </w:rPr>
              <w:t xml:space="preserve"> 根据《实施方案》要求，采取集中学习与个人自觉学习相结合的方式，认真学习和深入研读党的二十大报告、党章，学习《习近平著作选读》、《习近平新时代中国特色社会主义思想专题摘编》、习近平总书记关于社会组织工作的重要指示批示精神和最新重要讲话，以及中国式现代化理论等。全面深入学习贯彻习近平新时代中国特色社会主义思想，大力弘扬马克思主义学风，坚持全面系统、及时跟进，坚持多思多想、学深悟透，坚持知行合一、学以致用，坚持联系实际、立足岗位，采取有效形式学深学透，进一步提高理论素养、坚定理想信念、升华觉悟境界、增强能力本领，用党的创新理论统一思想、统一意志、统一行动。</w:t>
            </w:r>
          </w:p>
        </w:tc>
        <w:tc>
          <w:tcPr>
            <w:tcW w:w="5625" w:type="dxa"/>
          </w:tcPr>
          <w:p>
            <w:pPr>
              <w:ind w:firstLine="480"/>
              <w:jc w:val="both"/>
              <w:rPr>
                <w:rFonts w:hint="eastAsia"/>
                <w:sz w:val="24"/>
                <w:szCs w:val="24"/>
                <w:vertAlign w:val="baseline"/>
                <w:lang w:val="en-US" w:eastAsia="zh-CN"/>
              </w:rPr>
            </w:pPr>
            <w:r>
              <w:rPr>
                <w:rFonts w:hint="eastAsia"/>
                <w:sz w:val="24"/>
                <w:szCs w:val="24"/>
                <w:vertAlign w:val="baseline"/>
                <w:lang w:val="en-US" w:eastAsia="zh-CN"/>
              </w:rPr>
              <w:t>有计划地组织开展集中学习，支部委员会每月至少组织二次集中学习或培训形式的活动；在集中学习的基础上，要求每位党员每月至少二次开展自学，也要组织好从业人员的学习教育工作。充分利用“学习强国”网络平台、山东社会组织网社会组织党建模块、灯㙮—泰山先锋《每月学习参考》等资源开展学习，要有学习笔记，记录学习情况。</w:t>
            </w:r>
          </w:p>
          <w:p>
            <w:pPr>
              <w:ind w:firstLine="480"/>
              <w:jc w:val="both"/>
              <w:rPr>
                <w:rFonts w:hint="eastAsia"/>
                <w:sz w:val="24"/>
                <w:szCs w:val="24"/>
                <w:vertAlign w:val="baseline"/>
                <w:lang w:val="en-US" w:eastAsia="zh-CN"/>
              </w:rPr>
            </w:pPr>
            <w:r>
              <w:rPr>
                <w:rFonts w:hint="eastAsia"/>
                <w:sz w:val="24"/>
                <w:szCs w:val="24"/>
                <w:vertAlign w:val="baseline"/>
                <w:lang w:val="en-US" w:eastAsia="zh-CN"/>
              </w:rPr>
              <w:t>通过学习做到“学思想、强党性、重实践、建新功”，学习中要注重结合社会组织工作，深入领会党</w:t>
            </w:r>
          </w:p>
          <w:p>
            <w:pPr>
              <w:jc w:val="both"/>
              <w:rPr>
                <w:rFonts w:hint="default"/>
                <w:sz w:val="24"/>
                <w:szCs w:val="24"/>
                <w:vertAlign w:val="baseline"/>
                <w:lang w:val="en-US" w:eastAsia="zh-CN"/>
              </w:rPr>
            </w:pPr>
            <w:r>
              <w:rPr>
                <w:rFonts w:hint="eastAsia"/>
                <w:sz w:val="24"/>
                <w:szCs w:val="24"/>
                <w:vertAlign w:val="baseline"/>
                <w:lang w:val="en-US" w:eastAsia="zh-CN"/>
              </w:rPr>
              <w:t>的方针、政策和重要思想，指导开展公益慈善工作。要结合各自实际，把理论学习、调查研究、推动发展、检视整改等任务贯通起来，有机融合、一体推进，丰富拓展实践载体，高标准高质量开展主题教育。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335" w:type="dxa"/>
          </w:tcPr>
          <w:p>
            <w:pPr>
              <w:jc w:val="both"/>
              <w:rPr>
                <w:rFonts w:hint="eastAsia"/>
                <w:sz w:val="24"/>
                <w:szCs w:val="24"/>
                <w:vertAlign w:val="baseline"/>
                <w:lang w:val="en-US" w:eastAsia="zh-CN"/>
              </w:rPr>
            </w:pPr>
          </w:p>
          <w:p>
            <w:pPr>
              <w:jc w:val="both"/>
              <w:rPr>
                <w:rFonts w:hint="eastAsia"/>
                <w:sz w:val="24"/>
                <w:szCs w:val="24"/>
                <w:vertAlign w:val="baseline"/>
                <w:lang w:val="en-US" w:eastAsia="zh-CN"/>
              </w:rPr>
            </w:pPr>
          </w:p>
          <w:p>
            <w:pPr>
              <w:jc w:val="both"/>
              <w:rPr>
                <w:rFonts w:hint="eastAsia"/>
                <w:sz w:val="24"/>
                <w:szCs w:val="24"/>
                <w:vertAlign w:val="baseline"/>
                <w:lang w:val="en-US" w:eastAsia="zh-CN"/>
              </w:rPr>
            </w:pPr>
          </w:p>
          <w:p>
            <w:pPr>
              <w:jc w:val="both"/>
              <w:rPr>
                <w:rFonts w:hint="eastAsia"/>
                <w:sz w:val="24"/>
                <w:szCs w:val="24"/>
                <w:vertAlign w:val="baseline"/>
                <w:lang w:val="en-US" w:eastAsia="zh-CN"/>
              </w:rPr>
            </w:pPr>
          </w:p>
          <w:p>
            <w:pPr>
              <w:jc w:val="both"/>
              <w:rPr>
                <w:rFonts w:hint="eastAsia"/>
                <w:sz w:val="24"/>
                <w:szCs w:val="24"/>
                <w:vertAlign w:val="baseline"/>
                <w:lang w:val="en-US" w:eastAsia="zh-CN"/>
              </w:rPr>
            </w:pPr>
          </w:p>
          <w:p>
            <w:pPr>
              <w:jc w:val="both"/>
              <w:rPr>
                <w:rFonts w:hint="eastAsia"/>
                <w:sz w:val="24"/>
                <w:szCs w:val="24"/>
                <w:vertAlign w:val="baseline"/>
                <w:lang w:val="en-US" w:eastAsia="zh-CN"/>
              </w:rPr>
            </w:pPr>
          </w:p>
          <w:p>
            <w:pPr>
              <w:jc w:val="both"/>
              <w:rPr>
                <w:rFonts w:hint="default"/>
                <w:sz w:val="24"/>
                <w:szCs w:val="24"/>
                <w:vertAlign w:val="baseline"/>
                <w:lang w:val="en-US" w:eastAsia="zh-CN"/>
              </w:rPr>
            </w:pPr>
            <w:r>
              <w:rPr>
                <w:rFonts w:hint="eastAsia"/>
                <w:sz w:val="24"/>
                <w:szCs w:val="24"/>
                <w:vertAlign w:val="baseline"/>
                <w:lang w:val="en-US" w:eastAsia="zh-CN"/>
              </w:rPr>
              <w:t>第三阶段：调查研究和检视整改</w:t>
            </w:r>
          </w:p>
        </w:tc>
        <w:tc>
          <w:tcPr>
            <w:tcW w:w="1155" w:type="dxa"/>
          </w:tcPr>
          <w:p>
            <w:pPr>
              <w:jc w:val="both"/>
              <w:rPr>
                <w:rFonts w:hint="eastAsia"/>
                <w:sz w:val="24"/>
                <w:szCs w:val="24"/>
                <w:vertAlign w:val="baseline"/>
                <w:lang w:val="en-US" w:eastAsia="zh-CN"/>
              </w:rPr>
            </w:pPr>
          </w:p>
          <w:p>
            <w:pPr>
              <w:ind w:firstLine="240" w:firstLineChars="100"/>
              <w:jc w:val="both"/>
              <w:rPr>
                <w:rFonts w:hint="eastAsia"/>
                <w:sz w:val="24"/>
                <w:szCs w:val="24"/>
                <w:vertAlign w:val="baseline"/>
                <w:lang w:val="en-US" w:eastAsia="zh-CN"/>
              </w:rPr>
            </w:pPr>
          </w:p>
          <w:p>
            <w:pPr>
              <w:ind w:firstLine="240" w:firstLineChars="100"/>
              <w:jc w:val="both"/>
              <w:rPr>
                <w:rFonts w:hint="eastAsia"/>
                <w:sz w:val="24"/>
                <w:szCs w:val="24"/>
                <w:vertAlign w:val="baseline"/>
                <w:lang w:val="en-US" w:eastAsia="zh-CN"/>
              </w:rPr>
            </w:pPr>
          </w:p>
          <w:p>
            <w:pPr>
              <w:ind w:firstLine="240" w:firstLineChars="100"/>
              <w:jc w:val="both"/>
              <w:rPr>
                <w:rFonts w:hint="eastAsia"/>
                <w:sz w:val="24"/>
                <w:szCs w:val="24"/>
                <w:vertAlign w:val="baseline"/>
                <w:lang w:val="en-US" w:eastAsia="zh-CN"/>
              </w:rPr>
            </w:pPr>
          </w:p>
          <w:p>
            <w:pPr>
              <w:ind w:firstLine="240" w:firstLineChars="100"/>
              <w:jc w:val="both"/>
              <w:rPr>
                <w:rFonts w:hint="eastAsia"/>
                <w:sz w:val="24"/>
                <w:szCs w:val="24"/>
                <w:vertAlign w:val="baseline"/>
                <w:lang w:val="en-US" w:eastAsia="zh-CN"/>
              </w:rPr>
            </w:pPr>
          </w:p>
          <w:p>
            <w:pPr>
              <w:ind w:firstLine="240" w:firstLineChars="100"/>
              <w:jc w:val="both"/>
              <w:rPr>
                <w:rFonts w:hint="eastAsia"/>
                <w:sz w:val="24"/>
                <w:szCs w:val="24"/>
                <w:vertAlign w:val="baseline"/>
                <w:lang w:val="en-US" w:eastAsia="zh-CN"/>
              </w:rPr>
            </w:pPr>
          </w:p>
          <w:p>
            <w:pPr>
              <w:ind w:firstLine="240" w:firstLineChars="100"/>
              <w:jc w:val="both"/>
              <w:rPr>
                <w:rFonts w:hint="default"/>
                <w:sz w:val="24"/>
                <w:szCs w:val="24"/>
                <w:vertAlign w:val="baseline"/>
                <w:lang w:val="en-US" w:eastAsia="zh-CN"/>
              </w:rPr>
            </w:pPr>
            <w:r>
              <w:rPr>
                <w:rFonts w:hint="eastAsia"/>
                <w:sz w:val="24"/>
                <w:szCs w:val="24"/>
                <w:vertAlign w:val="baseline"/>
                <w:lang w:val="en-US" w:eastAsia="zh-CN"/>
              </w:rPr>
              <w:t>12月</w:t>
            </w:r>
          </w:p>
        </w:tc>
        <w:tc>
          <w:tcPr>
            <w:tcW w:w="6240" w:type="dxa"/>
          </w:tcPr>
          <w:p>
            <w:pPr>
              <w:jc w:val="both"/>
              <w:rPr>
                <w:rFonts w:hint="default"/>
                <w:sz w:val="24"/>
                <w:szCs w:val="24"/>
                <w:vertAlign w:val="baseline"/>
                <w:lang w:val="en-US" w:eastAsia="zh-CN"/>
              </w:rPr>
            </w:pPr>
            <w:r>
              <w:rPr>
                <w:rFonts w:hint="eastAsia"/>
                <w:sz w:val="24"/>
                <w:szCs w:val="24"/>
                <w:vertAlign w:val="baseline"/>
                <w:lang w:val="en-US" w:eastAsia="zh-CN"/>
              </w:rPr>
              <w:t xml:space="preserve">    深入学习《习近平关于调查研究论述摘编》，按照党中央关于在全党大兴调查研究的工作方案和省委、市委实施方案要求，组织党员采取“一线工作法”，察真情、听民意、寻实策。</w:t>
            </w:r>
            <w:r>
              <w:rPr>
                <w:rFonts w:hint="eastAsia"/>
                <w:b/>
                <w:bCs/>
                <w:sz w:val="24"/>
                <w:szCs w:val="24"/>
                <w:vertAlign w:val="baseline"/>
                <w:lang w:val="en-US" w:eastAsia="zh-CN"/>
              </w:rPr>
              <w:t>1、确定调研重点：</w:t>
            </w:r>
            <w:r>
              <w:rPr>
                <w:rFonts w:hint="eastAsia"/>
                <w:sz w:val="24"/>
                <w:szCs w:val="24"/>
                <w:vertAlign w:val="baseline"/>
                <w:lang w:val="en-US" w:eastAsia="zh-CN"/>
              </w:rPr>
              <w:t>围绕党建工作难点、堵点等问题，充分了解社会组织的操心事揪心事，发现和查找工作中的差距不足，提出破解难题的对策建议。</w:t>
            </w:r>
            <w:r>
              <w:rPr>
                <w:rFonts w:hint="eastAsia"/>
                <w:b/>
                <w:bCs/>
                <w:sz w:val="24"/>
                <w:szCs w:val="24"/>
                <w:vertAlign w:val="baseline"/>
                <w:lang w:val="en-US" w:eastAsia="zh-CN"/>
              </w:rPr>
              <w:t>2、增强调研实效：</w:t>
            </w:r>
            <w:r>
              <w:rPr>
                <w:rFonts w:hint="eastAsia"/>
                <w:sz w:val="24"/>
                <w:szCs w:val="24"/>
                <w:vertAlign w:val="baseline"/>
                <w:lang w:val="en-US" w:eastAsia="zh-CN"/>
              </w:rPr>
              <w:t>建立调研活动清单报备制度，明确调研时间、人员，实行清单化管理、项目化推进。多到群众中了解情况，掌握实情，把问题研究透彻、把问题提准提实。</w:t>
            </w:r>
            <w:r>
              <w:rPr>
                <w:rFonts w:hint="eastAsia"/>
                <w:b/>
                <w:bCs/>
                <w:sz w:val="24"/>
                <w:szCs w:val="24"/>
                <w:vertAlign w:val="baseline"/>
                <w:lang w:val="en-US" w:eastAsia="zh-CN"/>
              </w:rPr>
              <w:t>3、转化调研成果：</w:t>
            </w:r>
            <w:r>
              <w:rPr>
                <w:rFonts w:hint="eastAsia"/>
                <w:sz w:val="24"/>
                <w:szCs w:val="24"/>
                <w:vertAlign w:val="baseline"/>
                <w:lang w:val="en-US" w:eastAsia="zh-CN"/>
              </w:rPr>
              <w:t>组织调查研究成果专题交流，结合专题研讨，运用习近平新时代中国特色社会主义思想的立场观点方法，交流调研情况，集思广益研究对策措施，形成进一步推动社会组织高质量发展的方法路径和政策举措。加强对调研课题完成情况、问题解决情况的督查督办和跟踪问效。</w:t>
            </w:r>
            <w:r>
              <w:rPr>
                <w:rFonts w:hint="eastAsia"/>
                <w:b/>
                <w:bCs/>
                <w:sz w:val="24"/>
                <w:szCs w:val="24"/>
                <w:vertAlign w:val="baseline"/>
                <w:lang w:val="en-US" w:eastAsia="zh-CN"/>
              </w:rPr>
              <w:t>4、全面查摆问题：</w:t>
            </w:r>
            <w:r>
              <w:rPr>
                <w:rFonts w:hint="eastAsia"/>
                <w:sz w:val="24"/>
                <w:szCs w:val="24"/>
                <w:vertAlign w:val="baseline"/>
                <w:lang w:val="en-US" w:eastAsia="zh-CN"/>
              </w:rPr>
              <w:t>党支部和党员要对标对表习近平新时代中国特色社会主义思想，聚焦完整准确全面贯彻新发展理念、推动社会组织高质量发展情况，要立足本单位职责和个人岗位实际担当作为情况，采取群众提、自己找、互相帮等方式，结合理论学习、调查研究等，通过面姨面谈、召开征求意见座谈会、开展谈心谈话等方式，广泛征求、充分听取服务对象、会员单位、党员群众的意见建议，系统梳理调研发现的问题，列出问题清单，查找突出问题。</w:t>
            </w:r>
            <w:r>
              <w:rPr>
                <w:rFonts w:hint="eastAsia"/>
                <w:b/>
                <w:bCs/>
                <w:sz w:val="24"/>
                <w:szCs w:val="24"/>
                <w:vertAlign w:val="baseline"/>
                <w:lang w:val="en-US" w:eastAsia="zh-CN"/>
              </w:rPr>
              <w:t>5、开展党性分析：</w:t>
            </w:r>
            <w:r>
              <w:rPr>
                <w:rFonts w:hint="eastAsia"/>
                <w:sz w:val="24"/>
                <w:szCs w:val="24"/>
                <w:vertAlign w:val="baseline"/>
                <w:lang w:val="en-US" w:eastAsia="zh-CN"/>
              </w:rPr>
              <w:t>要从政治、思想、能力、作风、纪律等方面进行检视剖析，深挖根源、找准症结，着力从思想根源上解决问题。召开专题组织生活会，严肃认真开展批评与自我批评。</w:t>
            </w:r>
            <w:r>
              <w:rPr>
                <w:rFonts w:hint="eastAsia"/>
                <w:b/>
                <w:bCs/>
                <w:sz w:val="24"/>
                <w:szCs w:val="24"/>
                <w:vertAlign w:val="baseline"/>
                <w:lang w:val="en-US" w:eastAsia="zh-CN"/>
              </w:rPr>
              <w:t>6、深入整改整治：</w:t>
            </w:r>
            <w:r>
              <w:rPr>
                <w:rFonts w:hint="eastAsia"/>
                <w:sz w:val="24"/>
                <w:szCs w:val="24"/>
                <w:vertAlign w:val="baseline"/>
                <w:lang w:val="en-US" w:eastAsia="zh-CN"/>
              </w:rPr>
              <w:t>对查摆出的问题，党组织要逐项制定整改措施，明确完成时限、责任分工，确保整改到位。对监督中发展带有普遍性的问题，有针对性地确定确定专项整治任务，促进问题整改彻底到位、见底清零。</w:t>
            </w:r>
            <w:r>
              <w:rPr>
                <w:rFonts w:hint="eastAsia"/>
                <w:b/>
                <w:bCs/>
                <w:sz w:val="24"/>
                <w:szCs w:val="24"/>
                <w:vertAlign w:val="baseline"/>
                <w:lang w:val="en-US" w:eastAsia="zh-CN"/>
              </w:rPr>
              <w:t>7、确保整改实效：</w:t>
            </w:r>
            <w:r>
              <w:rPr>
                <w:rFonts w:hint="eastAsia"/>
                <w:sz w:val="24"/>
                <w:szCs w:val="24"/>
                <w:vertAlign w:val="baseline"/>
                <w:lang w:val="en-US" w:eastAsia="zh-CN"/>
              </w:rPr>
              <w:t>党支部和党员要强化效果导向，定期对整改情况进行自查，及时查漏补缺，确保善作善成。</w:t>
            </w:r>
          </w:p>
        </w:tc>
        <w:tc>
          <w:tcPr>
            <w:tcW w:w="5625" w:type="dxa"/>
          </w:tcPr>
          <w:p>
            <w:pPr>
              <w:jc w:val="both"/>
              <w:rPr>
                <w:rFonts w:hint="default"/>
                <w:sz w:val="24"/>
                <w:szCs w:val="24"/>
                <w:vertAlign w:val="baseline"/>
                <w:lang w:val="en-US" w:eastAsia="zh-CN"/>
              </w:rPr>
            </w:pPr>
          </w:p>
          <w:p>
            <w:pPr>
              <w:bidi w:val="0"/>
              <w:ind w:firstLine="480" w:firstLineChars="200"/>
              <w:jc w:val="left"/>
              <w:rPr>
                <w:rFonts w:hint="eastAsia"/>
                <w:sz w:val="24"/>
                <w:szCs w:val="24"/>
                <w:vertAlign w:val="baseline"/>
                <w:lang w:val="en-US" w:eastAsia="zh-CN"/>
              </w:rPr>
            </w:pPr>
            <w:r>
              <w:rPr>
                <w:rFonts w:hint="eastAsia"/>
                <w:sz w:val="24"/>
                <w:szCs w:val="24"/>
                <w:vertAlign w:val="baseline"/>
                <w:lang w:val="en-US" w:eastAsia="zh-CN"/>
              </w:rPr>
              <w:t>在调查研究中加深对党的创新理论的理解，更好运用党的创新理论特别是“六个必须坚持”，研究解决推动社会组织高质量发展中的新情况新问题，使调查研究的过程成为理论学习向实际转化运用的过程，成为转变作风的过程，成为提高履职本领、增强责任担当的过程。</w:t>
            </w:r>
          </w:p>
          <w:p>
            <w:pPr>
              <w:bidi w:val="0"/>
              <w:ind w:firstLine="480" w:firstLineChars="200"/>
              <w:jc w:val="left"/>
              <w:rPr>
                <w:rFonts w:hint="eastAsia"/>
                <w:sz w:val="24"/>
                <w:szCs w:val="24"/>
                <w:vertAlign w:val="baseline"/>
                <w:lang w:val="en-US" w:eastAsia="zh-CN"/>
              </w:rPr>
            </w:pPr>
            <w:r>
              <w:rPr>
                <w:rFonts w:hint="eastAsia"/>
                <w:sz w:val="24"/>
                <w:szCs w:val="24"/>
                <w:vertAlign w:val="baseline"/>
                <w:lang w:val="en-US" w:eastAsia="zh-CN"/>
              </w:rPr>
              <w:t>要围绕本单位党组织标准化规范化建设、党建业务融合路径拓展、行业项目需求对接、专业化服务水平提升等方面梳理调研课题，明确调研清单。</w:t>
            </w:r>
          </w:p>
          <w:p>
            <w:pPr>
              <w:bidi w:val="0"/>
              <w:ind w:firstLine="480" w:firstLineChars="200"/>
              <w:jc w:val="left"/>
              <w:rPr>
                <w:rFonts w:hint="eastAsia"/>
                <w:sz w:val="24"/>
                <w:szCs w:val="24"/>
                <w:vertAlign w:val="baseline"/>
                <w:lang w:val="en-US" w:eastAsia="zh-CN"/>
              </w:rPr>
            </w:pPr>
            <w:r>
              <w:rPr>
                <w:rFonts w:hint="eastAsia"/>
                <w:sz w:val="24"/>
                <w:szCs w:val="24"/>
                <w:vertAlign w:val="baseline"/>
                <w:lang w:val="en-US" w:eastAsia="zh-CN"/>
              </w:rPr>
              <w:t>在调查研究中，要注重实效，对本单位情况进行整体分析和典型解剖相结合、横向协同和纵向贯通相结合，创新调研方式方法，增强工作实效。</w:t>
            </w:r>
          </w:p>
          <w:p>
            <w:pPr>
              <w:bidi w:val="0"/>
              <w:ind w:firstLine="480" w:firstLineChars="200"/>
              <w:jc w:val="left"/>
              <w:rPr>
                <w:rFonts w:hint="eastAsia"/>
                <w:sz w:val="24"/>
                <w:szCs w:val="24"/>
                <w:vertAlign w:val="baseline"/>
                <w:lang w:val="en-US" w:eastAsia="zh-CN"/>
              </w:rPr>
            </w:pPr>
            <w:r>
              <w:rPr>
                <w:rFonts w:hint="eastAsia"/>
                <w:sz w:val="24"/>
                <w:szCs w:val="24"/>
                <w:vertAlign w:val="baseline"/>
                <w:lang w:val="en-US" w:eastAsia="zh-CN"/>
              </w:rPr>
              <w:t>将2023年确立为“提升党组织覆盖率攻坚年”，着力提升社会组织党组织覆盖率和党的工作覆盖质量。推动社会组织切实履行全面从严治党职责，深化对党忠诚教育，推动党的创新理论进社会组织，认真落实“三会一课”、民主评议、主题党日、党组织书记述职等制度，常态化开展“我来讲党课”活动。</w:t>
            </w:r>
          </w:p>
          <w:p>
            <w:pPr>
              <w:bidi w:val="0"/>
              <w:ind w:firstLine="480" w:firstLineChars="200"/>
              <w:jc w:val="left"/>
              <w:rPr>
                <w:rFonts w:hint="default"/>
                <w:sz w:val="24"/>
                <w:szCs w:val="24"/>
                <w:vertAlign w:val="baseline"/>
                <w:lang w:val="en-US" w:eastAsia="zh-CN"/>
              </w:rPr>
            </w:pPr>
            <w:r>
              <w:rPr>
                <w:rFonts w:hint="eastAsia"/>
                <w:sz w:val="24"/>
                <w:szCs w:val="24"/>
                <w:vertAlign w:val="baseline"/>
                <w:lang w:val="en-US" w:eastAsia="zh-CN"/>
              </w:rPr>
              <w:t>要认真学习习近平总书记《论党的自我革命》等学习资料，深入探索实践“业务出问题，党建找原因”工作法，健全问题整改长效机制，巩固拓展整治整改工作成果。专项整治方案和整改落实情况，要以适当方式向群众通报，由党员群众进行评价检验整改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335" w:type="dxa"/>
          </w:tcPr>
          <w:p>
            <w:pPr>
              <w:jc w:val="both"/>
              <w:rPr>
                <w:rFonts w:hint="eastAsia"/>
                <w:sz w:val="24"/>
                <w:szCs w:val="24"/>
                <w:vertAlign w:val="baseline"/>
                <w:lang w:val="en-US" w:eastAsia="zh-CN"/>
              </w:rPr>
            </w:pPr>
          </w:p>
          <w:p>
            <w:pPr>
              <w:jc w:val="both"/>
              <w:rPr>
                <w:rFonts w:hint="eastAsia"/>
                <w:sz w:val="24"/>
                <w:szCs w:val="24"/>
                <w:vertAlign w:val="baseline"/>
                <w:lang w:val="en-US" w:eastAsia="zh-CN"/>
              </w:rPr>
            </w:pPr>
          </w:p>
          <w:p>
            <w:pPr>
              <w:jc w:val="both"/>
              <w:rPr>
                <w:rFonts w:hint="eastAsia"/>
                <w:sz w:val="24"/>
                <w:szCs w:val="24"/>
                <w:vertAlign w:val="baseline"/>
                <w:lang w:val="en-US" w:eastAsia="zh-CN"/>
              </w:rPr>
            </w:pPr>
          </w:p>
          <w:p>
            <w:pPr>
              <w:jc w:val="both"/>
              <w:rPr>
                <w:rFonts w:hint="default"/>
                <w:sz w:val="24"/>
                <w:szCs w:val="24"/>
                <w:vertAlign w:val="baseline"/>
                <w:lang w:val="en-US" w:eastAsia="zh-CN"/>
              </w:rPr>
            </w:pPr>
            <w:r>
              <w:rPr>
                <w:rFonts w:hint="eastAsia"/>
                <w:sz w:val="24"/>
                <w:szCs w:val="24"/>
                <w:vertAlign w:val="baseline"/>
                <w:lang w:val="en-US" w:eastAsia="zh-CN"/>
              </w:rPr>
              <w:t>第四阶段：总结评价和建章立制</w:t>
            </w:r>
          </w:p>
        </w:tc>
        <w:tc>
          <w:tcPr>
            <w:tcW w:w="1155" w:type="dxa"/>
            <w:tcBorders>
              <w:bottom w:val="single" w:color="auto" w:sz="4" w:space="0"/>
            </w:tcBorders>
          </w:tcPr>
          <w:p>
            <w:pPr>
              <w:jc w:val="both"/>
              <w:rPr>
                <w:rFonts w:hint="eastAsia"/>
                <w:sz w:val="24"/>
                <w:szCs w:val="24"/>
                <w:vertAlign w:val="baseline"/>
                <w:lang w:val="en-US" w:eastAsia="zh-CN"/>
              </w:rPr>
            </w:pPr>
          </w:p>
          <w:p>
            <w:pPr>
              <w:jc w:val="both"/>
              <w:rPr>
                <w:rFonts w:hint="eastAsia"/>
                <w:sz w:val="24"/>
                <w:szCs w:val="24"/>
                <w:vertAlign w:val="baseline"/>
                <w:lang w:val="en-US" w:eastAsia="zh-CN"/>
              </w:rPr>
            </w:pPr>
          </w:p>
          <w:p>
            <w:pPr>
              <w:jc w:val="both"/>
              <w:rPr>
                <w:rFonts w:hint="eastAsia"/>
                <w:sz w:val="24"/>
                <w:szCs w:val="24"/>
                <w:vertAlign w:val="baseline"/>
                <w:lang w:val="en-US" w:eastAsia="zh-CN"/>
              </w:rPr>
            </w:pPr>
          </w:p>
          <w:p>
            <w:pPr>
              <w:jc w:val="both"/>
              <w:rPr>
                <w:rFonts w:hint="default"/>
                <w:sz w:val="24"/>
                <w:szCs w:val="24"/>
                <w:vertAlign w:val="baseline"/>
                <w:lang w:val="en-US" w:eastAsia="zh-CN"/>
              </w:rPr>
            </w:pPr>
            <w:r>
              <w:rPr>
                <w:rFonts w:hint="eastAsia"/>
                <w:sz w:val="24"/>
                <w:szCs w:val="24"/>
                <w:vertAlign w:val="baseline"/>
                <w:lang w:val="en-US" w:eastAsia="zh-CN"/>
              </w:rPr>
              <w:t>24年1月</w:t>
            </w:r>
          </w:p>
        </w:tc>
        <w:tc>
          <w:tcPr>
            <w:tcW w:w="6240" w:type="dxa"/>
            <w:tcBorders>
              <w:bottom w:val="single" w:color="auto" w:sz="4" w:space="0"/>
            </w:tcBorders>
          </w:tcPr>
          <w:p>
            <w:pPr>
              <w:jc w:val="both"/>
              <w:rPr>
                <w:rFonts w:hint="default"/>
                <w:sz w:val="24"/>
                <w:szCs w:val="24"/>
                <w:vertAlign w:val="baseline"/>
                <w:lang w:val="en-US" w:eastAsia="zh-CN"/>
              </w:rPr>
            </w:pPr>
            <w:r>
              <w:rPr>
                <w:rFonts w:hint="eastAsia"/>
                <w:sz w:val="24"/>
                <w:szCs w:val="24"/>
                <w:vertAlign w:val="baseline"/>
                <w:lang w:val="en-US" w:eastAsia="zh-CN"/>
              </w:rPr>
              <w:t xml:space="preserve">    坚持“当下改”与“长久立”相结合，注重从体制机制上解决问题，不断提升学习贯彻党的创新理论的实效。</w:t>
            </w:r>
            <w:r>
              <w:rPr>
                <w:rFonts w:hint="eastAsia"/>
                <w:b/>
                <w:bCs/>
                <w:sz w:val="24"/>
                <w:szCs w:val="24"/>
                <w:vertAlign w:val="baseline"/>
                <w:lang w:val="en-US" w:eastAsia="zh-CN"/>
              </w:rPr>
              <w:t>1、健全制度机制：</w:t>
            </w:r>
            <w:r>
              <w:rPr>
                <w:rFonts w:hint="eastAsia"/>
                <w:sz w:val="24"/>
                <w:szCs w:val="24"/>
                <w:vertAlign w:val="baseline"/>
                <w:lang w:val="en-US" w:eastAsia="zh-CN"/>
              </w:rPr>
              <w:t>对主题教育中学习贯彻习近平新时代中国特色社会主义思想的好经验好做法，要认真总结评价，归类提炼，并及时提炼上升为制度。同时，建立巩固深化主题教育成果的长效机制，健全学习贯彻党的创新理论的制度机制，确保长态长效。</w:t>
            </w:r>
            <w:r>
              <w:rPr>
                <w:rFonts w:hint="eastAsia"/>
                <w:b/>
                <w:bCs/>
                <w:sz w:val="24"/>
                <w:szCs w:val="24"/>
                <w:vertAlign w:val="baseline"/>
                <w:lang w:val="en-US" w:eastAsia="zh-CN"/>
              </w:rPr>
              <w:t>2、强化贯彻执行：</w:t>
            </w:r>
            <w:r>
              <w:rPr>
                <w:rFonts w:hint="eastAsia"/>
                <w:sz w:val="24"/>
                <w:szCs w:val="24"/>
                <w:vertAlign w:val="baseline"/>
                <w:lang w:val="en-US" w:eastAsia="zh-CN"/>
              </w:rPr>
              <w:t>对建立的各项制度，党组织书记要带头落实，维护制度权威。要把制度执行情况作为党组织落实全面从严治党主体责任的重要内容，加大监督检查力度，通过自查、抽查、督查等方式，及时掌握面上情况，发现存在问题，督促整改落实。</w:t>
            </w:r>
          </w:p>
        </w:tc>
        <w:tc>
          <w:tcPr>
            <w:tcW w:w="5625" w:type="dxa"/>
            <w:tcBorders>
              <w:bottom w:val="single" w:color="auto" w:sz="4" w:space="0"/>
            </w:tcBorders>
          </w:tcPr>
          <w:p>
            <w:pPr>
              <w:jc w:val="both"/>
              <w:rPr>
                <w:rFonts w:hint="eastAsia"/>
                <w:sz w:val="24"/>
                <w:szCs w:val="24"/>
                <w:vertAlign w:val="baseline"/>
                <w:lang w:val="en-US" w:eastAsia="zh-CN"/>
              </w:rPr>
            </w:pPr>
            <w:r>
              <w:rPr>
                <w:rFonts w:hint="eastAsia"/>
                <w:sz w:val="24"/>
                <w:szCs w:val="24"/>
                <w:vertAlign w:val="baseline"/>
                <w:lang w:val="en-US" w:eastAsia="zh-CN"/>
              </w:rPr>
              <w:t xml:space="preserve">    </w:t>
            </w:r>
          </w:p>
          <w:p>
            <w:pPr>
              <w:ind w:firstLine="480" w:firstLineChars="200"/>
              <w:jc w:val="both"/>
              <w:rPr>
                <w:rFonts w:hint="default"/>
                <w:sz w:val="24"/>
                <w:szCs w:val="24"/>
                <w:vertAlign w:val="baseline"/>
                <w:lang w:val="en-US" w:eastAsia="zh-CN"/>
              </w:rPr>
            </w:pPr>
            <w:r>
              <w:rPr>
                <w:rFonts w:hint="eastAsia"/>
                <w:sz w:val="24"/>
                <w:szCs w:val="24"/>
                <w:vertAlign w:val="baseline"/>
                <w:lang w:val="en-US" w:eastAsia="zh-CN"/>
              </w:rPr>
              <w:t>通过开展主题教育活动，及时总结活动取得的成果，将成果提升转化为制度，进一步健全理论学习、调查研究、解决问题的制度规范，形成长效机制。充分发挥党组织带头引领作用，在研究发展战略和重大决策，推进基金会高标准调质量发展发挥主导作用。</w:t>
            </w:r>
          </w:p>
        </w:tc>
      </w:tr>
    </w:tbl>
    <w:p/>
    <w:tbl>
      <w:tblPr>
        <w:tblStyle w:val="5"/>
        <w:tblpPr w:leftFromText="180" w:rightFromText="180" w:vertAnchor="text" w:tblpX="15196" w:tblpY="-295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24" w:type="dxa"/>
            <w:tcBorders>
              <w:left w:val="nil"/>
            </w:tcBorders>
          </w:tcPr>
          <w:p>
            <w:pPr>
              <w:rPr>
                <w:vertAlign w:val="baseline"/>
              </w:rPr>
            </w:pPr>
          </w:p>
        </w:tc>
      </w:tr>
    </w:tbl>
    <w:tbl>
      <w:tblPr>
        <w:tblStyle w:val="5"/>
        <w:tblpPr w:leftFromText="180" w:rightFromText="180" w:vertAnchor="text" w:tblpX="8461" w:tblpY="-26001"/>
        <w:tblOverlap w:val="never"/>
        <w:tblW w:w="2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970" w:type="dxa"/>
            <w:tcBorders>
              <w:top w:val="nil"/>
              <w:left w:val="nil"/>
              <w:bottom w:val="nil"/>
              <w:right w:val="nil"/>
            </w:tcBorders>
          </w:tcPr>
          <w:p>
            <w:pPr>
              <w:rPr>
                <w:vertAlign w:val="baseline"/>
              </w:rPr>
            </w:pPr>
          </w:p>
        </w:tc>
      </w:tr>
    </w:tbl>
    <w:tbl>
      <w:tblPr>
        <w:tblStyle w:val="5"/>
        <w:tblpPr w:leftFromText="180" w:rightFromText="180" w:vertAnchor="text" w:tblpX="13036" w:tblpY="-25911"/>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324" w:type="dxa"/>
            <w:tcBorders>
              <w:top w:val="nil"/>
              <w:left w:val="nil"/>
              <w:right w:val="nil"/>
            </w:tcBorders>
          </w:tcPr>
          <w:p>
            <w:pPr>
              <w:rPr>
                <w:vertAlign w:val="baseline"/>
              </w:rPr>
            </w:pPr>
          </w:p>
        </w:tc>
      </w:tr>
    </w:tbl>
    <w:p>
      <w:pPr>
        <w:jc w:val="both"/>
        <w:rPr>
          <w:rFonts w:hint="eastAsia" w:asciiTheme="minorEastAsia" w:hAnsiTheme="minorEastAsia" w:eastAsiaTheme="minorEastAsia" w:cstheme="minorEastAsia"/>
          <w:sz w:val="30"/>
          <w:szCs w:val="30"/>
          <w:lang w:val="en-US" w:eastAsia="zh-CN"/>
        </w:rPr>
      </w:pPr>
      <w:r>
        <w:rPr>
          <w:rFonts w:hint="eastAsia"/>
          <w:sz w:val="36"/>
          <w:szCs w:val="36"/>
          <w:lang w:val="en-US" w:eastAsia="zh-CN"/>
        </w:rPr>
        <w:t xml:space="preserve">                                            </w:t>
      </w:r>
      <w:r>
        <w:rPr>
          <w:rFonts w:hint="eastAsia" w:asciiTheme="minorEastAsia" w:hAnsiTheme="minorEastAsia" w:eastAsiaTheme="minorEastAsia" w:cstheme="minorEastAsia"/>
          <w:sz w:val="30"/>
          <w:szCs w:val="30"/>
          <w:lang w:val="en-US" w:eastAsia="zh-CN"/>
        </w:rPr>
        <w:t xml:space="preserve">  2023年9月22日</w:t>
      </w:r>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WQ1MTJmMTkxMzk0NzgyMGJmMjg5ODNjNzAzZmUifQ=="/>
  </w:docVars>
  <w:rsids>
    <w:rsidRoot w:val="069A10C1"/>
    <w:rsid w:val="00671739"/>
    <w:rsid w:val="00881383"/>
    <w:rsid w:val="03B42A21"/>
    <w:rsid w:val="069A10C1"/>
    <w:rsid w:val="077F0396"/>
    <w:rsid w:val="081F502B"/>
    <w:rsid w:val="085B51B1"/>
    <w:rsid w:val="0A882F9B"/>
    <w:rsid w:val="0B16599D"/>
    <w:rsid w:val="0DA4444E"/>
    <w:rsid w:val="0E3C6461"/>
    <w:rsid w:val="0E8C4A31"/>
    <w:rsid w:val="0EC97353"/>
    <w:rsid w:val="10C90A98"/>
    <w:rsid w:val="11A025A1"/>
    <w:rsid w:val="12D036D1"/>
    <w:rsid w:val="136046DE"/>
    <w:rsid w:val="13775F92"/>
    <w:rsid w:val="151D6B77"/>
    <w:rsid w:val="155E0B40"/>
    <w:rsid w:val="196F0E85"/>
    <w:rsid w:val="1B4B1DA6"/>
    <w:rsid w:val="1C512E16"/>
    <w:rsid w:val="1D1D0F4A"/>
    <w:rsid w:val="1D664516"/>
    <w:rsid w:val="1DA42B64"/>
    <w:rsid w:val="1EEF3B02"/>
    <w:rsid w:val="1F374D1F"/>
    <w:rsid w:val="20B91875"/>
    <w:rsid w:val="20FF5536"/>
    <w:rsid w:val="224A6783"/>
    <w:rsid w:val="234663EA"/>
    <w:rsid w:val="236525C6"/>
    <w:rsid w:val="2473547F"/>
    <w:rsid w:val="27277FAE"/>
    <w:rsid w:val="27FB125E"/>
    <w:rsid w:val="2A8533F5"/>
    <w:rsid w:val="2A954815"/>
    <w:rsid w:val="2BF76689"/>
    <w:rsid w:val="2E62055B"/>
    <w:rsid w:val="2FBF0078"/>
    <w:rsid w:val="325356E2"/>
    <w:rsid w:val="346D7D66"/>
    <w:rsid w:val="35BB3A30"/>
    <w:rsid w:val="37C82B56"/>
    <w:rsid w:val="37F60FE9"/>
    <w:rsid w:val="3AEF1365"/>
    <w:rsid w:val="3DF05D9E"/>
    <w:rsid w:val="3E650D97"/>
    <w:rsid w:val="3EAB2402"/>
    <w:rsid w:val="40EE50F7"/>
    <w:rsid w:val="42A11B51"/>
    <w:rsid w:val="432651D1"/>
    <w:rsid w:val="461B60BF"/>
    <w:rsid w:val="489C4651"/>
    <w:rsid w:val="4BF2341E"/>
    <w:rsid w:val="4D742B69"/>
    <w:rsid w:val="4DA01724"/>
    <w:rsid w:val="4F85385C"/>
    <w:rsid w:val="51A808EA"/>
    <w:rsid w:val="53DD16E5"/>
    <w:rsid w:val="54C94F38"/>
    <w:rsid w:val="56064695"/>
    <w:rsid w:val="589F4E29"/>
    <w:rsid w:val="5D107BA8"/>
    <w:rsid w:val="5E0B036F"/>
    <w:rsid w:val="61B72CE8"/>
    <w:rsid w:val="61FA0D2D"/>
    <w:rsid w:val="64A92074"/>
    <w:rsid w:val="64F41E7C"/>
    <w:rsid w:val="65EC71F6"/>
    <w:rsid w:val="65F242EE"/>
    <w:rsid w:val="660E41BF"/>
    <w:rsid w:val="66EE2624"/>
    <w:rsid w:val="69AF2603"/>
    <w:rsid w:val="6C8E2897"/>
    <w:rsid w:val="6DF80910"/>
    <w:rsid w:val="71127231"/>
    <w:rsid w:val="71864485"/>
    <w:rsid w:val="739346B2"/>
    <w:rsid w:val="774059AB"/>
    <w:rsid w:val="7BC35140"/>
    <w:rsid w:val="7CC16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502</Words>
  <Characters>514</Characters>
  <Lines>0</Lines>
  <Paragraphs>0</Paragraphs>
  <TotalTime>31</TotalTime>
  <ScaleCrop>false</ScaleCrop>
  <LinksUpToDate>false</LinksUpToDate>
  <CharactersWithSpaces>535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2023-09-22T02:02:00Z</dcterms:created>
  <dc:creator>杨文东</dc:creator>
  <cp:lastModifiedBy>杨文东</cp:lastModifiedBy>
  <dcterms:modified xsi:type="dcterms:W3CDTF">2024-01-02T01:18:04Z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15273D48571B44938D8DAACDBDF5975E_11</vt:lpwstr>
  </property>
</Properties>
</file>